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C304F61" w14:textId="77777777" w:rsidR="00EE32C0" w:rsidRDefault="00EE32C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4622238" w14:textId="77777777" w:rsidR="00EE32C0" w:rsidRDefault="00EE32C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C779FC" w14:textId="77777777" w:rsidR="00EE32C0" w:rsidRDefault="00CF213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Regulamin rekrutacji</w:t>
      </w:r>
    </w:p>
    <w:p w14:paraId="769FA8DD" w14:textId="77777777" w:rsidR="00EE32C0" w:rsidRDefault="00CF2131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w ramach projektu nr 2024-1-PL01-KA210-VET-000257299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pt. „Zrównoważony i bezpieczny transport kolejowy w Polsce i na Litwie”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Działanie w ramach: KA2 Współpraca organizacji i instytucji: Partnerstwa na małą skalę który jest dofinansowany z funduszy Unii Europejskiej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w ramach programu Erasmus +</w:t>
      </w:r>
    </w:p>
    <w:p w14:paraId="661E0AD6" w14:textId="77777777" w:rsidR="00EE32C0" w:rsidRDefault="00EE32C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92AAF4" w14:textId="77777777" w:rsidR="00EE32C0" w:rsidRDefault="00CF213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§1</w:t>
      </w:r>
    </w:p>
    <w:p w14:paraId="7AB52C1A" w14:textId="77777777" w:rsidR="00EE32C0" w:rsidRDefault="00CF213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Postanowienia ogólne</w:t>
      </w:r>
    </w:p>
    <w:p w14:paraId="1369DD01" w14:textId="04CF78B3" w:rsidR="00EE32C0" w:rsidRDefault="00CF2131">
      <w:pPr>
        <w:numPr>
          <w:ilvl w:val="0"/>
          <w:numId w:val="9"/>
        </w:numPr>
        <w:tabs>
          <w:tab w:val="left" w:pos="475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Niniejszy regulamin określa zakres warunków rekrutacji i uczestnictwa w projekcie </w:t>
      </w:r>
      <w:r w:rsidR="000B0EB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w ramach projektu nr 2024-1-PL01-KA210-VET-000257299</w:t>
      </w:r>
    </w:p>
    <w:p w14:paraId="5F503711" w14:textId="26561F67" w:rsidR="00EE32C0" w:rsidRDefault="00CF2131">
      <w:pPr>
        <w:numPr>
          <w:ilvl w:val="0"/>
          <w:numId w:val="9"/>
        </w:numPr>
        <w:tabs>
          <w:tab w:val="left" w:pos="475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Beneficjentem Projektu jest Stowarzyszenie Instytut Ekonomii Środowiska i Transportu    </w:t>
      </w:r>
      <w:r w:rsidR="000B0EB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w Legnicy, ul. Raciborska 10, 59-220 Legnica, zwane dalej  „Koordynatorem Projektu”.</w:t>
      </w:r>
    </w:p>
    <w:p w14:paraId="235D80DD" w14:textId="77777777" w:rsidR="00EE32C0" w:rsidRDefault="00CF2131">
      <w:pPr>
        <w:numPr>
          <w:ilvl w:val="0"/>
          <w:numId w:val="9"/>
        </w:numPr>
        <w:tabs>
          <w:tab w:val="left" w:pos="475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Partnerem zagranicznym w projekcie jest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VILNIAUS KOLEGIJA ANTAKALNIO G 54, 10303 VILNIUS, zwany dalej „Partnerem Projektu”.</w:t>
      </w:r>
    </w:p>
    <w:p w14:paraId="55255129" w14:textId="50FF8AFC" w:rsidR="00EE32C0" w:rsidRDefault="00CF2131">
      <w:pPr>
        <w:numPr>
          <w:ilvl w:val="0"/>
          <w:numId w:val="9"/>
        </w:numPr>
        <w:tabs>
          <w:tab w:val="left" w:pos="475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Biuro projektu znajduje się w siedzibie Stowarzyszenia Instytut Ekonomii Środowiska       </w:t>
      </w:r>
      <w:r w:rsidR="000B0EB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i Transportu w Legnicy, ul. Raciborska 10,  59-220 Legnica</w:t>
      </w:r>
    </w:p>
    <w:p w14:paraId="13A7788D" w14:textId="77777777" w:rsidR="00EE32C0" w:rsidRDefault="00CF2131">
      <w:pPr>
        <w:numPr>
          <w:ilvl w:val="0"/>
          <w:numId w:val="9"/>
        </w:numPr>
        <w:tabs>
          <w:tab w:val="left" w:pos="475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 realizowany jest w okresie 01.10.2024 r. do 30.09.2026 r., w tym okresie odbędą się dwie edycje kursu zawodowego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Sustainable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safe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railway transport in Poland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Lithuania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(Zrównoważony i bezpieczny transport kolejowy w Polsce i na Litwie)” odpowiednio w Polsce i na Litwie.</w:t>
      </w:r>
    </w:p>
    <w:p w14:paraId="1AC866DB" w14:textId="7AF6114E" w:rsidR="00EE32C0" w:rsidRDefault="00CF2131">
      <w:pPr>
        <w:numPr>
          <w:ilvl w:val="0"/>
          <w:numId w:val="9"/>
        </w:numPr>
        <w:tabs>
          <w:tab w:val="left" w:pos="475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Edycja 1 - kurs w Polsce odbędzie się od 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>0</w:t>
      </w:r>
      <w:r w:rsidR="000B0EBD" w:rsidRPr="000B0EBD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 xml:space="preserve">.05.2025 r. do </w:t>
      </w:r>
      <w:r w:rsidR="000B0EBD" w:rsidRPr="000B0EBD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>1.05.2025 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 udziałem 15 uczestników - 7 uczestników ze strony Koordynatora Projektu i 8 uczestników ze strony Partnera</w:t>
      </w:r>
    </w:p>
    <w:p w14:paraId="151EAACA" w14:textId="0FDF8876" w:rsidR="00EE32C0" w:rsidRDefault="00CF2131">
      <w:pPr>
        <w:numPr>
          <w:ilvl w:val="0"/>
          <w:numId w:val="9"/>
        </w:numPr>
        <w:tabs>
          <w:tab w:val="left" w:pos="475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Edycja 2 - Kurs na Litwie odbędzie się 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 xml:space="preserve">od </w:t>
      </w:r>
      <w:r w:rsidR="000B0EBD" w:rsidRPr="000B0EBD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 xml:space="preserve">.09.2025 r. do </w:t>
      </w:r>
      <w:r w:rsidR="000B0EBD" w:rsidRPr="000B0EBD">
        <w:rPr>
          <w:rFonts w:ascii="Times New Roman" w:eastAsia="Times New Roman" w:hAnsi="Times New Roman" w:cs="Times New Roman"/>
          <w:sz w:val="24"/>
          <w:szCs w:val="24"/>
        </w:rPr>
        <w:t>05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>.</w:t>
      </w:r>
      <w:r w:rsidR="000B0EBD" w:rsidRPr="000B0EBD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>.2025 r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 udziałem 15 uczestników - 8 uczestników ze strony Koordynatora Projektu i 7 uczestników ze strony Partnera.</w:t>
      </w:r>
    </w:p>
    <w:p w14:paraId="548AC8F2" w14:textId="77777777" w:rsidR="00EE32C0" w:rsidRDefault="00CF2131">
      <w:pPr>
        <w:numPr>
          <w:ilvl w:val="0"/>
          <w:numId w:val="9"/>
        </w:numPr>
        <w:tabs>
          <w:tab w:val="left" w:pos="475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ramach każdej edycji kursu „„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Sustainable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safe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railway transport in Poland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Lithuania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(Zrównoważony i bezpieczny transport kolejowy w Polsce i na Litwie)” odbędzie się 40 godz. zajęć, w tym 10 godz. zajęć teoretycznych i 30 godz. zajęć praktycznych.</w:t>
      </w:r>
    </w:p>
    <w:p w14:paraId="6B4BC347" w14:textId="77777777" w:rsidR="00EE32C0" w:rsidRDefault="00CF2131">
      <w:pPr>
        <w:numPr>
          <w:ilvl w:val="0"/>
          <w:numId w:val="9"/>
        </w:numPr>
        <w:tabs>
          <w:tab w:val="left" w:pos="475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Dojazd i zakwaterowanie uczestników spoza kraju, w którym odbywa się kurs, jest bezpłatne dla uczestników kursu a pokrywane jest ze środków projektu. Podróż do kraju, w którym odbywa się kurs realizowana będzie w sposób ekologiczny (autokar,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samochód). </w:t>
      </w:r>
    </w:p>
    <w:p w14:paraId="548F730D" w14:textId="77777777" w:rsidR="00EE32C0" w:rsidRDefault="00CF2131">
      <w:pPr>
        <w:numPr>
          <w:ilvl w:val="0"/>
          <w:numId w:val="9"/>
        </w:numPr>
        <w:tabs>
          <w:tab w:val="left" w:pos="475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Ogólny nadzór oraz rozstrzyganie spraw nieuregulowanych w niniejszym Regulaminie należy do kompetencji Zespołu Zarządzającego Projektem, który ponosi odpowiedzialność za właściwą realizację Projektu.</w:t>
      </w:r>
    </w:p>
    <w:p w14:paraId="1E3DA818" w14:textId="77777777" w:rsidR="00EE32C0" w:rsidRDefault="00EE32C0">
      <w:pPr>
        <w:tabs>
          <w:tab w:val="left" w:pos="475"/>
        </w:tabs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66698D" w14:textId="77777777" w:rsidR="00EE32C0" w:rsidRDefault="00CF213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§2</w:t>
      </w:r>
    </w:p>
    <w:p w14:paraId="79EC0EFA" w14:textId="77777777" w:rsidR="00EE32C0" w:rsidRDefault="00CF213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Uczestnictwo w projekcie</w:t>
      </w:r>
    </w:p>
    <w:p w14:paraId="700774F8" w14:textId="55FCBE74" w:rsidR="00EE32C0" w:rsidRDefault="00CF2131">
      <w:pPr>
        <w:numPr>
          <w:ilvl w:val="0"/>
          <w:numId w:val="10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Uczestnikami projektu mogą być kursanci Stowarzyszenia Instytut Ekonomii Środowiska </w:t>
      </w:r>
      <w:r w:rsidR="000B0EB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Transportu w Legnicy, ul. Raciborska 10, 59-220 Legnica, kształcący się w na kursach organizowanych przez Stowarzyszenie w roku szkolnym 2024/2025 i 2025/2026 </w:t>
      </w:r>
      <w:r w:rsidR="000B0EB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absolwenci kursów do 12 miesięcy po ukończeniu kursu 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>oraz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 xml:space="preserve"> studenci</w:t>
      </w:r>
      <w:r w:rsidR="000B0EBD" w:rsidRPr="000B0EBD">
        <w:rPr>
          <w:rFonts w:ascii="Times New Roman" w:eastAsia="Times New Roman" w:hAnsi="Times New Roman" w:cs="Times New Roman"/>
          <w:sz w:val="24"/>
          <w:szCs w:val="24"/>
        </w:rPr>
        <w:t>/</w:t>
      </w:r>
      <w:r w:rsidR="000B0EBD">
        <w:rPr>
          <w:rFonts w:ascii="Times New Roman" w:eastAsia="Times New Roman" w:hAnsi="Times New Roman" w:cs="Times New Roman"/>
          <w:sz w:val="24"/>
          <w:szCs w:val="24"/>
        </w:rPr>
        <w:t>uczniowie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VILNIAUS KOLEGIJA ANTAKALNIO G 54 10303 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>VILNIUS</w:t>
      </w:r>
      <w:r w:rsidRPr="000B0EBD">
        <w:t xml:space="preserve"> 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 xml:space="preserve">kształcący się w 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>na studiach</w:t>
      </w:r>
      <w:r w:rsidR="000B0EBD" w:rsidRPr="000B0EBD">
        <w:rPr>
          <w:rFonts w:ascii="Times New Roman" w:eastAsia="Times New Roman" w:hAnsi="Times New Roman" w:cs="Times New Roman"/>
          <w:sz w:val="24"/>
          <w:szCs w:val="24"/>
        </w:rPr>
        <w:t>/kursach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 xml:space="preserve"> organizowanych przez Uczelnię w roku akademickim 2024/2025 </w:t>
      </w:r>
      <w:r w:rsidR="000B0EBD">
        <w:rPr>
          <w:rFonts w:ascii="Times New Roman" w:eastAsia="Times New Roman" w:hAnsi="Times New Roman" w:cs="Times New Roman"/>
          <w:sz w:val="24"/>
          <w:szCs w:val="24"/>
        </w:rPr>
        <w:br/>
      </w:r>
      <w:r w:rsidRPr="000B0EBD">
        <w:rPr>
          <w:rFonts w:ascii="Times New Roman" w:eastAsia="Times New Roman" w:hAnsi="Times New Roman" w:cs="Times New Roman"/>
          <w:sz w:val="24"/>
          <w:szCs w:val="24"/>
        </w:rPr>
        <w:t xml:space="preserve">i 2025/2026 i absolwenci </w:t>
      </w:r>
      <w:r w:rsidR="000B0EBD" w:rsidRPr="000B0EBD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>o 12 miesięcy po ukończeniu studió</w:t>
      </w:r>
      <w:r w:rsidR="000B0EBD" w:rsidRPr="000B0EBD">
        <w:rPr>
          <w:rFonts w:ascii="Times New Roman" w:eastAsia="Times New Roman" w:hAnsi="Times New Roman" w:cs="Times New Roman"/>
          <w:sz w:val="24"/>
          <w:szCs w:val="24"/>
        </w:rPr>
        <w:t>w/kursów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1F3A83" w14:textId="5C234D11" w:rsidR="00EE32C0" w:rsidRDefault="00CF2131">
      <w:pPr>
        <w:numPr>
          <w:ilvl w:val="0"/>
          <w:numId w:val="10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Projekt skierowany jest do osób dorosłych, które są w trakcie kształcenia w wybranych obszarach lub dla osób aktywnych zawodowo chcących podnosić swoje kwalifikacje </w:t>
      </w:r>
      <w:r w:rsidR="000B0EB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obszarach nauk ekonomiczno-technicznych, społecznych nauki powiązanych z ochroną środowiska, rolnictwo, logistyką i transportem ze szczególnym naciskiem na transport kolejowy. Minimalny wiek uczestników to 18 lat. </w:t>
      </w:r>
    </w:p>
    <w:p w14:paraId="6E14AD7F" w14:textId="515078B7" w:rsidR="00EE32C0" w:rsidRDefault="00CF2131">
      <w:pPr>
        <w:numPr>
          <w:ilvl w:val="0"/>
          <w:numId w:val="10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 każdej edycji kursu odbędą się 2 bloki teoretyczne po 5 godz. każdy i 30 godz. zajęć praktycznych (w podziale 2x3 godz. i 3x8 godz.) łącznie odbędzie się po 40 godzin zajęć, </w:t>
      </w:r>
      <w:r w:rsidR="000B0EB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każdej edycji kursu. </w:t>
      </w:r>
    </w:p>
    <w:p w14:paraId="2A50CF48" w14:textId="77777777" w:rsidR="00EE32C0" w:rsidRDefault="00CF2131">
      <w:pPr>
        <w:numPr>
          <w:ilvl w:val="0"/>
          <w:numId w:val="10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Udział w projekcie jest całkowicie bezpłatny. Projekt realizowany jest w ramach Akcji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Partnerstwa na małą skalę programu Erasmus+, współfinansowanego przez Unię Europejską. </w:t>
      </w:r>
    </w:p>
    <w:p w14:paraId="792CD797" w14:textId="77777777" w:rsidR="00EE32C0" w:rsidRDefault="00CF2131">
      <w:pPr>
        <w:numPr>
          <w:ilvl w:val="0"/>
          <w:numId w:val="10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Szczegółowe zasady uczestnictwa w kursie zawarte są w umowie pomiędzy Uczestnikiem kursu, a Koordynatorem Projektu lub Partnerem Projektu oraz załącznikach wiążących wszystkie  strony projektu</w:t>
      </w:r>
    </w:p>
    <w:p w14:paraId="688EB4A3" w14:textId="77777777" w:rsidR="000B0EBD" w:rsidRDefault="000B0EBD" w:rsidP="000B0EBD">
      <w:p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57C546" w14:textId="77777777" w:rsidR="00EE32C0" w:rsidRPr="000B0EBD" w:rsidRDefault="00CF213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0EBD">
        <w:rPr>
          <w:rFonts w:ascii="Times New Roman" w:eastAsia="Times New Roman" w:hAnsi="Times New Roman" w:cs="Times New Roman"/>
          <w:b/>
          <w:sz w:val="24"/>
          <w:szCs w:val="24"/>
        </w:rPr>
        <w:t>§3</w:t>
      </w:r>
    </w:p>
    <w:p w14:paraId="6A37ED5D" w14:textId="77777777" w:rsidR="00EE32C0" w:rsidRPr="000B0EBD" w:rsidRDefault="00CF213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0EBD">
        <w:rPr>
          <w:rFonts w:ascii="Times New Roman" w:eastAsia="Times New Roman" w:hAnsi="Times New Roman" w:cs="Times New Roman"/>
          <w:b/>
          <w:sz w:val="24"/>
          <w:szCs w:val="24"/>
        </w:rPr>
        <w:t>Zasady i kryteria rekrutacji dla uczestników</w:t>
      </w:r>
    </w:p>
    <w:p w14:paraId="7E99E7F1" w14:textId="77777777" w:rsidR="00EE32C0" w:rsidRDefault="00CF2131">
      <w:pPr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EBD">
        <w:rPr>
          <w:rFonts w:ascii="Times New Roman" w:eastAsia="Times New Roman" w:hAnsi="Times New Roman" w:cs="Times New Roman"/>
          <w:sz w:val="24"/>
          <w:szCs w:val="24"/>
        </w:rPr>
        <w:t>Rekrutacja do projektu przebiegać będzie zgodnie z założeniami</w:t>
      </w:r>
      <w:r>
        <w:rPr>
          <w:rFonts w:ascii="Times New Roman" w:eastAsia="Times New Roman" w:hAnsi="Times New Roman" w:cs="Times New Roman"/>
          <w:sz w:val="24"/>
          <w:szCs w:val="24"/>
        </w:rPr>
        <w:t>, z uwzględnieniem zasady równych szans, w tym zasady równości płci. Proces rekrutacji niedyskryminujący ze względu na płeć, wiek, rasę, niepełnosprawność, wyznanie religijne, czy status społeczny.</w:t>
      </w:r>
    </w:p>
    <w:p w14:paraId="7163FC9D" w14:textId="77777777" w:rsidR="00EE32C0" w:rsidRDefault="00CF2131">
      <w:pPr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rekrutację i kwalifikację Uczestników Projektu odpowiada Komisja Rekrutacyjna, która powołana zostanie w składzie:</w:t>
      </w:r>
    </w:p>
    <w:p w14:paraId="23DEFAD0" w14:textId="77777777" w:rsidR="00EE32C0" w:rsidRDefault="00CF2131">
      <w:pPr>
        <w:numPr>
          <w:ilvl w:val="0"/>
          <w:numId w:val="2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Prezes Zarządu Stowarzyszenia Paweł Andrzejczyk – przewodniczący Komisji</w:t>
      </w:r>
    </w:p>
    <w:p w14:paraId="3C48C711" w14:textId="77777777" w:rsidR="00EE32C0" w:rsidRPr="000B0EBD" w:rsidRDefault="00CF2131">
      <w:pPr>
        <w:numPr>
          <w:ilvl w:val="0"/>
          <w:numId w:val="2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EBD">
        <w:rPr>
          <w:rFonts w:ascii="Times New Roman" w:eastAsia="Times New Roman" w:hAnsi="Times New Roman" w:cs="Times New Roman"/>
          <w:sz w:val="24"/>
          <w:szCs w:val="24"/>
        </w:rPr>
        <w:t xml:space="preserve">Wiceprezes Zarządu Stowarzyszenia – Ewa </w:t>
      </w:r>
      <w:proofErr w:type="spellStart"/>
      <w:r w:rsidRPr="000B0EBD">
        <w:rPr>
          <w:rFonts w:ascii="Times New Roman" w:eastAsia="Times New Roman" w:hAnsi="Times New Roman" w:cs="Times New Roman"/>
          <w:sz w:val="24"/>
          <w:szCs w:val="24"/>
        </w:rPr>
        <w:t>Rajczakowska</w:t>
      </w:r>
      <w:proofErr w:type="spellEnd"/>
      <w:r w:rsidRPr="000B0EBD">
        <w:rPr>
          <w:rFonts w:ascii="Times New Roman" w:eastAsia="Times New Roman" w:hAnsi="Times New Roman" w:cs="Times New Roman"/>
          <w:sz w:val="24"/>
          <w:szCs w:val="24"/>
        </w:rPr>
        <w:t xml:space="preserve"> – członek Komisji (j. angielski)</w:t>
      </w:r>
    </w:p>
    <w:p w14:paraId="4F09B848" w14:textId="56D47459" w:rsidR="00EE32C0" w:rsidRPr="000B0EBD" w:rsidRDefault="00CF2131">
      <w:pPr>
        <w:numPr>
          <w:ilvl w:val="0"/>
          <w:numId w:val="2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EBD">
        <w:rPr>
          <w:rFonts w:ascii="Times New Roman" w:eastAsia="Times New Roman" w:hAnsi="Times New Roman" w:cs="Times New Roman"/>
          <w:sz w:val="24"/>
          <w:szCs w:val="24"/>
        </w:rPr>
        <w:t xml:space="preserve">Nauczyciel zawodu w dziale kształcenia zawodowego, kierownik projektu - Julius </w:t>
      </w:r>
      <w:proofErr w:type="spellStart"/>
      <w:r w:rsidRPr="000B0EBD">
        <w:rPr>
          <w:rFonts w:ascii="Times New Roman" w:eastAsia="Times New Roman" w:hAnsi="Times New Roman" w:cs="Times New Roman"/>
          <w:sz w:val="24"/>
          <w:szCs w:val="24"/>
        </w:rPr>
        <w:t>Gaidys</w:t>
      </w:r>
      <w:proofErr w:type="spellEnd"/>
      <w:r w:rsidRPr="000B0E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0EBD" w:rsidRPr="000B0EBD">
        <w:rPr>
          <w:rFonts w:ascii="Times New Roman" w:eastAsia="Times New Roman" w:hAnsi="Times New Roman" w:cs="Times New Roman"/>
          <w:sz w:val="24"/>
          <w:szCs w:val="24"/>
        </w:rPr>
        <w:br/>
      </w:r>
      <w:r w:rsidRPr="000B0EBD">
        <w:rPr>
          <w:rFonts w:ascii="Times New Roman" w:eastAsia="Times New Roman" w:hAnsi="Times New Roman" w:cs="Times New Roman"/>
          <w:sz w:val="24"/>
          <w:szCs w:val="24"/>
        </w:rPr>
        <w:t>– członek Komisji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EF8B95" w14:textId="77777777" w:rsidR="00EE32C0" w:rsidRDefault="00CF2131">
      <w:pPr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Harmonogram rekrutacji (może ulec zmianie, w zależności od wyników konkursu):</w:t>
      </w:r>
    </w:p>
    <w:p w14:paraId="7ACA9C68" w14:textId="77777777" w:rsidR="00EE32C0" w:rsidRDefault="00CF2131">
      <w:pPr>
        <w:numPr>
          <w:ilvl w:val="0"/>
          <w:numId w:val="3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akcja informacyjna poprzez spotkania z kandydatami, podczas spotkań informacyjnych, informacja na stronach internetowych Stowarzyszenia/ Uczelni, Facebook itp.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– 20.02.2025r. – 14.03.2025 r.</w:t>
      </w:r>
    </w:p>
    <w:p w14:paraId="49DF3459" w14:textId="68CE35FB" w:rsidR="00EE32C0" w:rsidRPr="000B0EBD" w:rsidRDefault="00CF2131">
      <w:pPr>
        <w:numPr>
          <w:ilvl w:val="0"/>
          <w:numId w:val="3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EB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przyjmowanie zgłoszeń kandydatów – 24.02.2025 r. – 14.03.2025 r. Formularz zgłoszeniowy kandydat składa do Komisji rekrutacyjnej: 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>pawel.andrzejczyk@iesit.edu.pl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>i/lub:</w:t>
      </w:r>
      <w:r w:rsidRPr="000B0E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EBD">
        <w:rPr>
          <w:rFonts w:ascii="Times New Roman" w:eastAsia="Times New Roman" w:hAnsi="Times New Roman" w:cs="Times New Roman"/>
          <w:sz w:val="24"/>
          <w:szCs w:val="24"/>
        </w:rPr>
        <w:t>j.gaidys@pm.viko.lt</w:t>
      </w:r>
      <w:proofErr w:type="spellEnd"/>
      <w:r w:rsidRPr="000B0EB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E809D6" w14:textId="77777777" w:rsidR="00EE32C0" w:rsidRDefault="00CF2131">
      <w:pPr>
        <w:numPr>
          <w:ilvl w:val="0"/>
          <w:numId w:val="3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przeprowadzenie procesu rekrutacji, edycja polska – 24.02.2025 r. – 25.03.2025 r. </w:t>
      </w:r>
    </w:p>
    <w:p w14:paraId="6ACDFF80" w14:textId="77777777" w:rsidR="00EE32C0" w:rsidRDefault="00CF2131">
      <w:pPr>
        <w:numPr>
          <w:ilvl w:val="0"/>
          <w:numId w:val="3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przeprowadzenie procesu rekrutacji, edycja litewska – 10.08.2025 r. – 10.09.2025 r. </w:t>
      </w:r>
    </w:p>
    <w:p w14:paraId="7BCFCA82" w14:textId="77777777" w:rsidR="00EE32C0" w:rsidRDefault="00CF2131">
      <w:pPr>
        <w:numPr>
          <w:ilvl w:val="0"/>
          <w:numId w:val="3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ostateczne zatwierdzenie wyników rekrutacji i opublikowanie listy uczestników, edycja polska – 26.04.2025 r .– 31.04.2025 r. </w:t>
      </w:r>
    </w:p>
    <w:p w14:paraId="6D98C48D" w14:textId="77777777" w:rsidR="00EE32C0" w:rsidRDefault="00CF2131">
      <w:pPr>
        <w:numPr>
          <w:ilvl w:val="0"/>
          <w:numId w:val="3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ostateczne zatwierdzenie wyników rekrutacji i opublikowanie listy uczestników, edycja litewska – 11.09.2025 r .– 15.09.2025 r. </w:t>
      </w:r>
    </w:p>
    <w:p w14:paraId="18B941A6" w14:textId="77777777" w:rsidR="00EE32C0" w:rsidRDefault="00CF2131">
      <w:pPr>
        <w:numPr>
          <w:ilvl w:val="0"/>
          <w:numId w:val="3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Podstawą kwalifikowania osób do udziału w kursie w ramach projektu będzie spełnienie następujących warunków: </w:t>
      </w:r>
    </w:p>
    <w:p w14:paraId="16182A7D" w14:textId="56330889" w:rsidR="00EE32C0" w:rsidRDefault="00CF2131">
      <w:pPr>
        <w:numPr>
          <w:ilvl w:val="0"/>
          <w:numId w:val="4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przynależności do grupy określonej grupy docelowej, opisanej w §2</w:t>
      </w:r>
      <w:r w:rsidR="000B0EBD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822C531" w14:textId="77777777" w:rsidR="00EE32C0" w:rsidRDefault="00CF2131">
      <w:pPr>
        <w:numPr>
          <w:ilvl w:val="0"/>
          <w:numId w:val="4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złożenie poprawnie wypełnionej dokumentacji rekrutacyjnej w wymaganym terminie.</w:t>
      </w:r>
    </w:p>
    <w:p w14:paraId="28F3C317" w14:textId="7EDB45C9" w:rsidR="00EE32C0" w:rsidRDefault="00CF2131">
      <w:pPr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Uczestnik zgłaszając swoją kandydaturę do udziału w kursie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powinien złożyć formularz zgłoszeniowy zgodny ze wzorem dostępnym na stronie internetowej projektu wraz </w:t>
      </w:r>
      <w:r w:rsidR="000B0EB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z niezbędnymi załącznikami.</w:t>
      </w:r>
    </w:p>
    <w:p w14:paraId="2A901E7A" w14:textId="77777777" w:rsidR="00EE32C0" w:rsidRDefault="00CF2131">
      <w:pPr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zakwalifikowaniu Uczestnika do udziału w projekcie decyduje spełnienie kryteriów formalnych i merytorycznych. Podstawą kwalifikacji Uczestnika jest suma punktów otrzymanych za:</w:t>
      </w:r>
    </w:p>
    <w:p w14:paraId="75EDEEFB" w14:textId="77777777" w:rsidR="00EE32C0" w:rsidRDefault="00CF2131">
      <w:pPr>
        <w:numPr>
          <w:ilvl w:val="1"/>
          <w:numId w:val="5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rozmowę kwalifikacyjną przed Komisją częściowo w języku angielskim dot. motywacji do wyjazdu, idei uczestnictwa w projektach Erasmus+, zaangażowania w życie Stowarzyszenia/Uczelni itd.;</w:t>
      </w:r>
    </w:p>
    <w:p w14:paraId="43F60A05" w14:textId="77777777" w:rsidR="00EE32C0" w:rsidRDefault="00CF2131">
      <w:pPr>
        <w:numPr>
          <w:ilvl w:val="1"/>
          <w:numId w:val="5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posiadane dokumenty potwierdzające udział lub ukończenie kursów/studiów w zakresie kształcenia zawodowego;</w:t>
      </w:r>
    </w:p>
    <w:p w14:paraId="50EB3EF4" w14:textId="77777777" w:rsidR="00EE32C0" w:rsidRDefault="00CF2131">
      <w:pPr>
        <w:numPr>
          <w:ilvl w:val="1"/>
          <w:numId w:val="5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kwalifikację do grupy uczestnika z „mniejszymi szansami” – zgodnie z decyzją Komisji, na podstawie Załącznika nr 2 do Formularza Zgłoszeniowego.</w:t>
      </w:r>
    </w:p>
    <w:p w14:paraId="6BDAE803" w14:textId="77777777" w:rsidR="00EE32C0" w:rsidRDefault="00CF2131">
      <w:pPr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Zasady przyznawania punktów przy rekrutacji:</w:t>
      </w:r>
    </w:p>
    <w:p w14:paraId="48039EF8" w14:textId="42BEC04F" w:rsidR="00EE32C0" w:rsidRDefault="00CF2131">
      <w:pPr>
        <w:numPr>
          <w:ilvl w:val="0"/>
          <w:numId w:val="6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wynik rozmowy kwalifikacyjnej: od 0 do 10 pkt</w:t>
      </w:r>
      <w:r w:rsidR="001A263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F66EE1" w14:textId="77777777" w:rsidR="00EE32C0" w:rsidRDefault="00CF2131">
      <w:pPr>
        <w:numPr>
          <w:ilvl w:val="0"/>
          <w:numId w:val="6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udziału lub ukończenia kursów/studiów w zakresie kształcenia zawodowego: od 0 do 5 pkt</w:t>
      </w:r>
    </w:p>
    <w:p w14:paraId="02087EF7" w14:textId="2AE466CD" w:rsidR="00EE32C0" w:rsidRDefault="00CF2131">
      <w:pPr>
        <w:numPr>
          <w:ilvl w:val="0"/>
          <w:numId w:val="6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uczestnik z „mniejszymi szansami” decyzją Komisji: od 0 do 5 pkt</w:t>
      </w:r>
      <w:r w:rsidR="001A263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FB7950" w14:textId="77777777" w:rsidR="00EE32C0" w:rsidRDefault="00CF21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Maksymalna ilość punktów do zdobycia w ramach rekrutacji do projektu to 20 pkt.</w:t>
      </w:r>
    </w:p>
    <w:p w14:paraId="3C69B2A7" w14:textId="77777777" w:rsidR="00EE32C0" w:rsidRDefault="00CF2131">
      <w:pPr>
        <w:numPr>
          <w:ilvl w:val="0"/>
          <w:numId w:val="7"/>
        </w:numPr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Punkty za poszczególne kategorie zostaną przyznane przez Komisję Rekrutacyjną na podstawie weryfikacji dokumentacji, w tym formularzy rekrutacyjnych.</w:t>
      </w:r>
    </w:p>
    <w:p w14:paraId="3DF7912D" w14:textId="77777777" w:rsidR="00EE32C0" w:rsidRDefault="00CF2131">
      <w:pPr>
        <w:numPr>
          <w:ilvl w:val="0"/>
          <w:numId w:val="7"/>
        </w:numPr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przypadku uzyskania tej samej ilości punktów do udziału w projekcie zakwalifikuje się Uczestnik, który uzyska większą ilość punktów z poszczególnych kryteriów branych pod uwagę w trakcie rekrutacji wg. wskazanej w regulaminie kolejności (§3 pkt 6).</w:t>
      </w:r>
    </w:p>
    <w:p w14:paraId="5D894363" w14:textId="77777777" w:rsidR="00EE32C0" w:rsidRDefault="00CF2131">
      <w:pPr>
        <w:numPr>
          <w:ilvl w:val="0"/>
          <w:numId w:val="7"/>
        </w:numPr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przypadku zakwalifikowania się do projektu zakładanej liczby uczestników, zostaną utworzone listy podstawowa i rezerwowa. W przypadku rezygnacji uczestnika z listy podstawowej na jego miejsce wpisana zostanie osoba z listy rezerwowej według kolejności na liście.</w:t>
      </w:r>
    </w:p>
    <w:p w14:paraId="75EB1736" w14:textId="77777777" w:rsidR="00EE32C0" w:rsidRDefault="00CF2131">
      <w:pPr>
        <w:numPr>
          <w:ilvl w:val="0"/>
          <w:numId w:val="7"/>
        </w:numPr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Uczestnik będzie miał prawo do rezygnacji z uczestniczenia w projekcie bez ponoszenia odpowiedzialności finansowej w przypadku, gdy rezygnacja została zgłoszona do Komisji Rekrutacyjnej na piśmie w terminie do 14 dni po zakończeniu procesu rekrutacji. </w:t>
      </w:r>
    </w:p>
    <w:p w14:paraId="56E6622F" w14:textId="77777777" w:rsidR="00EE32C0" w:rsidRDefault="00EE32C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5190BF" w14:textId="77777777" w:rsidR="00EE32C0" w:rsidRDefault="00CF213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4</w:t>
      </w:r>
    </w:p>
    <w:p w14:paraId="572AC9E6" w14:textId="77777777" w:rsidR="00EE32C0" w:rsidRDefault="00CF213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Postanowienia końcowe</w:t>
      </w:r>
    </w:p>
    <w:p w14:paraId="1F906695" w14:textId="77777777" w:rsidR="00EE32C0" w:rsidRDefault="00CF2131">
      <w:pPr>
        <w:numPr>
          <w:ilvl w:val="0"/>
          <w:numId w:val="8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Uczestnik projektu ponosi odpowiedzialność za składanie oświadczeń niezgodnych   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z prawdą.</w:t>
      </w:r>
    </w:p>
    <w:p w14:paraId="01BC166F" w14:textId="77777777" w:rsidR="00EE32C0" w:rsidRDefault="00CF2131">
      <w:pPr>
        <w:numPr>
          <w:ilvl w:val="0"/>
          <w:numId w:val="8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przypadkach nieuregulowanych niniejszym regulaminem decyzję podejmuje koordynator projektu z ramienia organizacji wysyłającej.</w:t>
      </w:r>
    </w:p>
    <w:p w14:paraId="27B54B8F" w14:textId="77777777" w:rsidR="00EE32C0" w:rsidRDefault="00CF2131">
      <w:pPr>
        <w:numPr>
          <w:ilvl w:val="0"/>
          <w:numId w:val="8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Regulamin obowiązuje w okresie trwania projektu.</w:t>
      </w:r>
    </w:p>
    <w:p w14:paraId="71207F5F" w14:textId="77777777" w:rsidR="00EE32C0" w:rsidRDefault="00EE32C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EE3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6CD91" w14:textId="77777777" w:rsidR="00CF2131" w:rsidRDefault="00CF2131">
      <w:pPr>
        <w:spacing w:after="0" w:line="240" w:lineRule="auto"/>
      </w:pPr>
      <w:r>
        <w:separator/>
      </w:r>
    </w:p>
  </w:endnote>
  <w:endnote w:type="continuationSeparator" w:id="0">
    <w:p w14:paraId="6A811798" w14:textId="77777777" w:rsidR="00CF2131" w:rsidRDefault="00CF2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07F59DA-5F60-4CBA-9AFB-0EE31C16D7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FF176D8-0991-4639-950A-60E309B1459C}"/>
    <w:embedBold r:id="rId3" w:fontKey="{18E72EDC-02B2-4AFB-9FA9-879F39AC579F}"/>
    <w:embedItalic r:id="rId4" w:fontKey="{113CFFAE-1646-44D3-85D8-7A0B2152C308}"/>
    <w:embedBoldItalic r:id="rId5" w:fontKey="{53EAE2BF-4D26-414E-B8EA-9685D81FC32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DB750F6-3F17-478F-8CE7-2F9A2E97643F}"/>
    <w:embedItalic r:id="rId7" w:fontKey="{E6414EAC-2CC5-4E8F-9643-C853FABB3E4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B1D0881-A3FE-4849-9DCD-496BD9820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2EE43" w14:textId="77777777" w:rsidR="00EE32C0" w:rsidRDefault="00EE32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8F224" w14:textId="77777777" w:rsidR="000B0EBD" w:rsidRPr="000B0EBD" w:rsidRDefault="000B0EBD" w:rsidP="00E909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both"/>
      <w:rPr>
        <w:sz w:val="14"/>
        <w:szCs w:val="14"/>
        <w:lang w:val="en-US"/>
      </w:rPr>
    </w:pPr>
    <w:bookmarkStart w:id="0" w:name="_Hlk190807102"/>
    <w:r w:rsidRPr="000B0EBD">
      <w:rPr>
        <w:sz w:val="14"/>
        <w:szCs w:val="14"/>
        <w:lang w:val="en-US"/>
      </w:rPr>
      <w:t>Project implemented under the Erasmus+ program, contract number: 2024-1-PL01-KA210-VET-000257299 "Sustainable and safe railway transport in Poland and Lithuania". Action under: KA2 Cooperation of organizations and institutions: Small-scale partnership, co-financed by the European Social Fund, between: the Foundation for the Development of the Education System - the National Agency of the Erasmus+ Program and the European Solidarity Corps based in Warsaw, and the Association of the Institute of Environmental Economics and Transport in Legnica.</w:t>
    </w:r>
  </w:p>
  <w:p w14:paraId="3A9816AA" w14:textId="7FA6B3E4" w:rsidR="000B0EBD" w:rsidRPr="000B0EBD" w:rsidRDefault="000B0EBD" w:rsidP="00E909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both"/>
      <w:rPr>
        <w:sz w:val="14"/>
        <w:szCs w:val="14"/>
      </w:rPr>
    </w:pPr>
    <w:r w:rsidRPr="000B0EBD">
      <w:rPr>
        <w:sz w:val="14"/>
        <w:szCs w:val="14"/>
      </w:rPr>
      <w:t xml:space="preserve">Projekt realizowany w ramach programu Erasmus+, nr umowy: 2024-1-PL01-KA210-VET-000257299 „Zrównoważony i bezpieczny transport kolejowy w Polsce </w:t>
    </w:r>
    <w:r>
      <w:rPr>
        <w:sz w:val="14"/>
        <w:szCs w:val="14"/>
      </w:rPr>
      <w:br/>
    </w:r>
    <w:r w:rsidRPr="000B0EBD">
      <w:rPr>
        <w:sz w:val="14"/>
        <w:szCs w:val="14"/>
      </w:rPr>
      <w:t xml:space="preserve">i na Litwie”. Działanie w ramach: KA2 Współpraca organizacji i instytucji: Partnerstwa na małą skalę, współfinansowanego ze środków Europejskiego Funduszu Społecznego, pomiędzy: Fundacją Rozwoju Systemu Edukacji - Narodową Agencją Programu Erasmus+ i Europejskiego Korpusu Solidarności z siedzibą </w:t>
    </w:r>
    <w:r>
      <w:rPr>
        <w:sz w:val="14"/>
        <w:szCs w:val="14"/>
      </w:rPr>
      <w:br/>
    </w:r>
    <w:r w:rsidRPr="000B0EBD">
      <w:rPr>
        <w:sz w:val="14"/>
        <w:szCs w:val="14"/>
      </w:rPr>
      <w:t>w Warszawie, a Stowarzyszeniem Instytut Ekonomii Środowiska i Transportu w Legnicy.</w:t>
    </w:r>
  </w:p>
  <w:bookmarkEnd w:id="0" w:displacedByCustomXml="next"/>
  <w:sdt>
    <w:sdtPr>
      <w:id w:val="-1438511153"/>
      <w:docPartObj>
        <w:docPartGallery w:val="Page Numbers (Bottom of Page)"/>
        <w:docPartUnique/>
      </w:docPartObj>
    </w:sdtPr>
    <w:sdtContent>
      <w:p w14:paraId="6CD6128F" w14:textId="59FC2EB1" w:rsidR="000B0EBD" w:rsidRDefault="000B0EB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63930C" w14:textId="77777777" w:rsidR="000B0EBD" w:rsidRPr="000B0EBD" w:rsidRDefault="000B0EB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both"/>
      <w:rPr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EC4B6" w14:textId="77777777" w:rsidR="00EE32C0" w:rsidRDefault="00EE32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F08C0" w14:textId="77777777" w:rsidR="00CF2131" w:rsidRDefault="00CF2131">
      <w:pPr>
        <w:spacing w:after="0" w:line="240" w:lineRule="auto"/>
      </w:pPr>
      <w:r>
        <w:separator/>
      </w:r>
    </w:p>
  </w:footnote>
  <w:footnote w:type="continuationSeparator" w:id="0">
    <w:p w14:paraId="013B581E" w14:textId="77777777" w:rsidR="00CF2131" w:rsidRDefault="00CF2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5F96D" w14:textId="77777777" w:rsidR="00EE32C0" w:rsidRDefault="00EE32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11798" w14:textId="77777777" w:rsidR="00EE32C0" w:rsidRDefault="00EE32C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4"/>
      <w:tblW w:w="907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073"/>
      <w:gridCol w:w="3168"/>
      <w:gridCol w:w="2832"/>
    </w:tblGrid>
    <w:tr w:rsidR="00EE32C0" w14:paraId="52A0DA1E" w14:textId="77777777">
      <w:tc>
        <w:tcPr>
          <w:tcW w:w="3073" w:type="dxa"/>
        </w:tcPr>
        <w:p w14:paraId="39F32592" w14:textId="77777777" w:rsidR="00EE32C0" w:rsidRDefault="00CF21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object w:dxaOrig="3984" w:dyaOrig="1524" w14:anchorId="6D6C456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42.8pt;height:41.4pt">
                <v:imagedata r:id="rId1" o:title=""/>
              </v:shape>
              <o:OLEObject Type="Embed" ProgID="PBrush" ShapeID="_x0000_i1025" DrawAspect="Content" ObjectID="_1801420368" r:id="rId2"/>
            </w:object>
          </w:r>
        </w:p>
      </w:tc>
      <w:tc>
        <w:tcPr>
          <w:tcW w:w="3168" w:type="dxa"/>
        </w:tcPr>
        <w:p w14:paraId="3FF5158D" w14:textId="77777777" w:rsidR="00EE32C0" w:rsidRDefault="00CF21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noProof/>
              <w:color w:val="000000"/>
            </w:rPr>
            <w:drawing>
              <wp:inline distT="0" distB="0" distL="0" distR="0" wp14:anchorId="6DAF9B4B" wp14:editId="04E57779">
                <wp:extent cx="1887460" cy="548985"/>
                <wp:effectExtent l="0" t="0" r="0" b="0"/>
                <wp:docPr id="1548601910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7460" cy="5489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2" w:type="dxa"/>
        </w:tcPr>
        <w:p w14:paraId="38488EF3" w14:textId="77777777" w:rsidR="00EE32C0" w:rsidRDefault="00CF21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noProof/>
              <w:color w:val="000000"/>
            </w:rPr>
            <w:drawing>
              <wp:inline distT="0" distB="0" distL="0" distR="0" wp14:anchorId="72250DBC" wp14:editId="128CC8A8">
                <wp:extent cx="1318320" cy="485696"/>
                <wp:effectExtent l="0" t="0" r="0" b="0"/>
                <wp:docPr id="154860190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320" cy="48569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FDC8291" w14:textId="77777777" w:rsidR="00EE32C0" w:rsidRDefault="00EE32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i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7BF6F" w14:textId="77777777" w:rsidR="00EE32C0" w:rsidRDefault="00EE32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E0358"/>
    <w:multiLevelType w:val="multilevel"/>
    <w:tmpl w:val="123AB37C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2B606C"/>
    <w:multiLevelType w:val="multilevel"/>
    <w:tmpl w:val="C70E2246"/>
    <w:lvl w:ilvl="0">
      <w:numFmt w:val="bullet"/>
      <w:lvlText w:val="•"/>
      <w:lvlJc w:val="left"/>
      <w:pPr>
        <w:ind w:left="720" w:hanging="360"/>
      </w:pPr>
    </w:lvl>
    <w:lvl w:ilvl="1">
      <w:numFmt w:val="bullet"/>
      <w:lvlText w:val="•"/>
      <w:lvlJc w:val="left"/>
      <w:pPr>
        <w:ind w:left="72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9A31F4"/>
    <w:multiLevelType w:val="multilevel"/>
    <w:tmpl w:val="50E262A6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046F1A"/>
    <w:multiLevelType w:val="multilevel"/>
    <w:tmpl w:val="FFE24CB0"/>
    <w:lvl w:ilvl="0">
      <w:start w:val="1"/>
      <w:numFmt w:val="lowerLetter"/>
      <w:lvlText w:val="%1)"/>
      <w:lvlJc w:val="left"/>
      <w:pPr>
        <w:ind w:left="836" w:hanging="247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680" w:hanging="247"/>
      </w:pPr>
    </w:lvl>
    <w:lvl w:ilvl="2">
      <w:numFmt w:val="bullet"/>
      <w:lvlText w:val="•"/>
      <w:lvlJc w:val="left"/>
      <w:pPr>
        <w:ind w:left="2529" w:hanging="247"/>
      </w:pPr>
    </w:lvl>
    <w:lvl w:ilvl="3">
      <w:numFmt w:val="bullet"/>
      <w:lvlText w:val="•"/>
      <w:lvlJc w:val="left"/>
      <w:pPr>
        <w:ind w:left="3377" w:hanging="247"/>
      </w:pPr>
    </w:lvl>
    <w:lvl w:ilvl="4">
      <w:numFmt w:val="bullet"/>
      <w:lvlText w:val="•"/>
      <w:lvlJc w:val="left"/>
      <w:pPr>
        <w:ind w:left="4226" w:hanging="246"/>
      </w:pPr>
    </w:lvl>
    <w:lvl w:ilvl="5">
      <w:numFmt w:val="bullet"/>
      <w:lvlText w:val="•"/>
      <w:lvlJc w:val="left"/>
      <w:pPr>
        <w:ind w:left="5074" w:hanging="247"/>
      </w:pPr>
    </w:lvl>
    <w:lvl w:ilvl="6">
      <w:numFmt w:val="bullet"/>
      <w:lvlText w:val="•"/>
      <w:lvlJc w:val="left"/>
      <w:pPr>
        <w:ind w:left="5923" w:hanging="247"/>
      </w:pPr>
    </w:lvl>
    <w:lvl w:ilvl="7">
      <w:numFmt w:val="bullet"/>
      <w:lvlText w:val="•"/>
      <w:lvlJc w:val="left"/>
      <w:pPr>
        <w:ind w:left="6771" w:hanging="247"/>
      </w:pPr>
    </w:lvl>
    <w:lvl w:ilvl="8">
      <w:numFmt w:val="bullet"/>
      <w:lvlText w:val="•"/>
      <w:lvlJc w:val="left"/>
      <w:pPr>
        <w:ind w:left="7620" w:hanging="247"/>
      </w:pPr>
    </w:lvl>
  </w:abstractNum>
  <w:abstractNum w:abstractNumId="4" w15:restartNumberingAfterBreak="0">
    <w:nsid w:val="2F840984"/>
    <w:multiLevelType w:val="multilevel"/>
    <w:tmpl w:val="61C8D492"/>
    <w:lvl w:ilvl="0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68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379" w:hanging="360"/>
      </w:pPr>
    </w:lvl>
    <w:lvl w:ilvl="4">
      <w:numFmt w:val="bullet"/>
      <w:lvlText w:val="•"/>
      <w:lvlJc w:val="left"/>
      <w:pPr>
        <w:ind w:left="4226" w:hanging="360"/>
      </w:pPr>
    </w:lvl>
    <w:lvl w:ilvl="5">
      <w:numFmt w:val="bullet"/>
      <w:lvlText w:val="•"/>
      <w:lvlJc w:val="left"/>
      <w:pPr>
        <w:ind w:left="5072" w:hanging="360"/>
      </w:pPr>
    </w:lvl>
    <w:lvl w:ilvl="6">
      <w:numFmt w:val="bullet"/>
      <w:lvlText w:val="•"/>
      <w:lvlJc w:val="left"/>
      <w:pPr>
        <w:ind w:left="5919" w:hanging="360"/>
      </w:pPr>
    </w:lvl>
    <w:lvl w:ilvl="7">
      <w:numFmt w:val="bullet"/>
      <w:lvlText w:val="•"/>
      <w:lvlJc w:val="left"/>
      <w:pPr>
        <w:ind w:left="6765" w:hanging="360"/>
      </w:pPr>
    </w:lvl>
    <w:lvl w:ilvl="8">
      <w:numFmt w:val="bullet"/>
      <w:lvlText w:val="•"/>
      <w:lvlJc w:val="left"/>
      <w:pPr>
        <w:ind w:left="7612" w:hanging="360"/>
      </w:pPr>
    </w:lvl>
  </w:abstractNum>
  <w:abstractNum w:abstractNumId="5" w15:restartNumberingAfterBreak="0">
    <w:nsid w:val="2F8E0EF7"/>
    <w:multiLevelType w:val="multilevel"/>
    <w:tmpl w:val="A71C5FF6"/>
    <w:lvl w:ilvl="0">
      <w:start w:val="1"/>
      <w:numFmt w:val="decimal"/>
      <w:lvlText w:val="%1."/>
      <w:lvlJc w:val="left"/>
      <w:pPr>
        <w:ind w:left="836" w:hanging="361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556" w:hanging="361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2420" w:hanging="361"/>
      </w:pPr>
    </w:lvl>
    <w:lvl w:ilvl="3">
      <w:numFmt w:val="bullet"/>
      <w:lvlText w:val="•"/>
      <w:lvlJc w:val="left"/>
      <w:pPr>
        <w:ind w:left="3281" w:hanging="361"/>
      </w:pPr>
    </w:lvl>
    <w:lvl w:ilvl="4">
      <w:numFmt w:val="bullet"/>
      <w:lvlText w:val="•"/>
      <w:lvlJc w:val="left"/>
      <w:pPr>
        <w:ind w:left="4141" w:hanging="361"/>
      </w:pPr>
    </w:lvl>
    <w:lvl w:ilvl="5">
      <w:numFmt w:val="bullet"/>
      <w:lvlText w:val="•"/>
      <w:lvlJc w:val="left"/>
      <w:pPr>
        <w:ind w:left="5002" w:hanging="361"/>
      </w:pPr>
    </w:lvl>
    <w:lvl w:ilvl="6">
      <w:numFmt w:val="bullet"/>
      <w:lvlText w:val="•"/>
      <w:lvlJc w:val="left"/>
      <w:pPr>
        <w:ind w:left="5863" w:hanging="361"/>
      </w:pPr>
    </w:lvl>
    <w:lvl w:ilvl="7">
      <w:numFmt w:val="bullet"/>
      <w:lvlText w:val="•"/>
      <w:lvlJc w:val="left"/>
      <w:pPr>
        <w:ind w:left="6723" w:hanging="361"/>
      </w:pPr>
    </w:lvl>
    <w:lvl w:ilvl="8">
      <w:numFmt w:val="bullet"/>
      <w:lvlText w:val="•"/>
      <w:lvlJc w:val="left"/>
      <w:pPr>
        <w:ind w:left="7584" w:hanging="361"/>
      </w:pPr>
    </w:lvl>
  </w:abstractNum>
  <w:abstractNum w:abstractNumId="6" w15:restartNumberingAfterBreak="0">
    <w:nsid w:val="4795548E"/>
    <w:multiLevelType w:val="multilevel"/>
    <w:tmpl w:val="12B03D44"/>
    <w:lvl w:ilvl="0">
      <w:start w:val="9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68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379" w:hanging="360"/>
      </w:pPr>
    </w:lvl>
    <w:lvl w:ilvl="4">
      <w:numFmt w:val="bullet"/>
      <w:lvlText w:val="•"/>
      <w:lvlJc w:val="left"/>
      <w:pPr>
        <w:ind w:left="4226" w:hanging="360"/>
      </w:pPr>
    </w:lvl>
    <w:lvl w:ilvl="5">
      <w:numFmt w:val="bullet"/>
      <w:lvlText w:val="•"/>
      <w:lvlJc w:val="left"/>
      <w:pPr>
        <w:ind w:left="5072" w:hanging="360"/>
      </w:pPr>
    </w:lvl>
    <w:lvl w:ilvl="6">
      <w:numFmt w:val="bullet"/>
      <w:lvlText w:val="•"/>
      <w:lvlJc w:val="left"/>
      <w:pPr>
        <w:ind w:left="5919" w:hanging="360"/>
      </w:pPr>
    </w:lvl>
    <w:lvl w:ilvl="7">
      <w:numFmt w:val="bullet"/>
      <w:lvlText w:val="•"/>
      <w:lvlJc w:val="left"/>
      <w:pPr>
        <w:ind w:left="6765" w:hanging="360"/>
      </w:pPr>
    </w:lvl>
    <w:lvl w:ilvl="8">
      <w:numFmt w:val="bullet"/>
      <w:lvlText w:val="•"/>
      <w:lvlJc w:val="left"/>
      <w:pPr>
        <w:ind w:left="7612" w:hanging="360"/>
      </w:pPr>
    </w:lvl>
  </w:abstractNum>
  <w:abstractNum w:abstractNumId="7" w15:restartNumberingAfterBreak="0">
    <w:nsid w:val="588C4805"/>
    <w:multiLevelType w:val="multilevel"/>
    <w:tmpl w:val="6FAEC848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B835692"/>
    <w:multiLevelType w:val="multilevel"/>
    <w:tmpl w:val="E5CC67D2"/>
    <w:lvl w:ilvl="0">
      <w:start w:val="1"/>
      <w:numFmt w:val="decimal"/>
      <w:lvlText w:val="%1."/>
      <w:lvlJc w:val="left"/>
      <w:pPr>
        <w:ind w:left="836" w:hanging="361"/>
      </w:pPr>
    </w:lvl>
    <w:lvl w:ilvl="1">
      <w:numFmt w:val="bullet"/>
      <w:lvlText w:val="-"/>
      <w:lvlJc w:val="left"/>
      <w:pPr>
        <w:ind w:left="975" w:hanging="14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980" w:hanging="140"/>
      </w:pPr>
    </w:lvl>
    <w:lvl w:ilvl="3">
      <w:numFmt w:val="bullet"/>
      <w:lvlText w:val="•"/>
      <w:lvlJc w:val="left"/>
      <w:pPr>
        <w:ind w:left="1540" w:hanging="140"/>
      </w:pPr>
    </w:lvl>
    <w:lvl w:ilvl="4">
      <w:numFmt w:val="bullet"/>
      <w:lvlText w:val="•"/>
      <w:lvlJc w:val="left"/>
      <w:pPr>
        <w:ind w:left="2649" w:hanging="140"/>
      </w:pPr>
    </w:lvl>
    <w:lvl w:ilvl="5">
      <w:numFmt w:val="bullet"/>
      <w:lvlText w:val="•"/>
      <w:lvlJc w:val="left"/>
      <w:pPr>
        <w:ind w:left="3758" w:hanging="140"/>
      </w:pPr>
    </w:lvl>
    <w:lvl w:ilvl="6">
      <w:numFmt w:val="bullet"/>
      <w:lvlText w:val="•"/>
      <w:lvlJc w:val="left"/>
      <w:pPr>
        <w:ind w:left="4868" w:hanging="140"/>
      </w:pPr>
    </w:lvl>
    <w:lvl w:ilvl="7">
      <w:numFmt w:val="bullet"/>
      <w:lvlText w:val="•"/>
      <w:lvlJc w:val="left"/>
      <w:pPr>
        <w:ind w:left="5977" w:hanging="140"/>
      </w:pPr>
    </w:lvl>
    <w:lvl w:ilvl="8">
      <w:numFmt w:val="bullet"/>
      <w:lvlText w:val="•"/>
      <w:lvlJc w:val="left"/>
      <w:pPr>
        <w:ind w:left="7086" w:hanging="140"/>
      </w:pPr>
    </w:lvl>
  </w:abstractNum>
  <w:abstractNum w:abstractNumId="9" w15:restartNumberingAfterBreak="0">
    <w:nsid w:val="6FD63A02"/>
    <w:multiLevelType w:val="multilevel"/>
    <w:tmpl w:val="1756C4E4"/>
    <w:lvl w:ilvl="0">
      <w:start w:val="1"/>
      <w:numFmt w:val="decimal"/>
      <w:lvlText w:val="%1."/>
      <w:lvlJc w:val="left"/>
      <w:pPr>
        <w:ind w:left="836" w:hanging="361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686" w:hanging="361"/>
      </w:pPr>
    </w:lvl>
    <w:lvl w:ilvl="2">
      <w:numFmt w:val="bullet"/>
      <w:lvlText w:val="•"/>
      <w:lvlJc w:val="left"/>
      <w:pPr>
        <w:ind w:left="2533" w:hanging="361"/>
      </w:pPr>
    </w:lvl>
    <w:lvl w:ilvl="3">
      <w:numFmt w:val="bullet"/>
      <w:lvlText w:val="•"/>
      <w:lvlJc w:val="left"/>
      <w:pPr>
        <w:ind w:left="3379" w:hanging="361"/>
      </w:pPr>
    </w:lvl>
    <w:lvl w:ilvl="4">
      <w:numFmt w:val="bullet"/>
      <w:lvlText w:val="•"/>
      <w:lvlJc w:val="left"/>
      <w:pPr>
        <w:ind w:left="4226" w:hanging="361"/>
      </w:pPr>
    </w:lvl>
    <w:lvl w:ilvl="5">
      <w:numFmt w:val="bullet"/>
      <w:lvlText w:val="•"/>
      <w:lvlJc w:val="left"/>
      <w:pPr>
        <w:ind w:left="5072" w:hanging="361"/>
      </w:pPr>
    </w:lvl>
    <w:lvl w:ilvl="6">
      <w:numFmt w:val="bullet"/>
      <w:lvlText w:val="•"/>
      <w:lvlJc w:val="left"/>
      <w:pPr>
        <w:ind w:left="5919" w:hanging="361"/>
      </w:pPr>
    </w:lvl>
    <w:lvl w:ilvl="7">
      <w:numFmt w:val="bullet"/>
      <w:lvlText w:val="•"/>
      <w:lvlJc w:val="left"/>
      <w:pPr>
        <w:ind w:left="6765" w:hanging="361"/>
      </w:pPr>
    </w:lvl>
    <w:lvl w:ilvl="8">
      <w:numFmt w:val="bullet"/>
      <w:lvlText w:val="•"/>
      <w:lvlJc w:val="left"/>
      <w:pPr>
        <w:ind w:left="7612" w:hanging="361"/>
      </w:pPr>
    </w:lvl>
  </w:abstractNum>
  <w:num w:numId="1" w16cid:durableId="525564612">
    <w:abstractNumId w:val="8"/>
  </w:num>
  <w:num w:numId="2" w16cid:durableId="1895770136">
    <w:abstractNumId w:val="7"/>
  </w:num>
  <w:num w:numId="3" w16cid:durableId="1328627555">
    <w:abstractNumId w:val="0"/>
  </w:num>
  <w:num w:numId="4" w16cid:durableId="1892226779">
    <w:abstractNumId w:val="2"/>
  </w:num>
  <w:num w:numId="5" w16cid:durableId="964851309">
    <w:abstractNumId w:val="1"/>
  </w:num>
  <w:num w:numId="6" w16cid:durableId="1968198013">
    <w:abstractNumId w:val="3"/>
  </w:num>
  <w:num w:numId="7" w16cid:durableId="1517694110">
    <w:abstractNumId w:val="6"/>
  </w:num>
  <w:num w:numId="8" w16cid:durableId="1620838867">
    <w:abstractNumId w:val="4"/>
  </w:num>
  <w:num w:numId="9" w16cid:durableId="493960705">
    <w:abstractNumId w:val="9"/>
  </w:num>
  <w:num w:numId="10" w16cid:durableId="1400504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2C0"/>
    <w:rsid w:val="000B0EBD"/>
    <w:rsid w:val="001A263E"/>
    <w:rsid w:val="00CF2131"/>
    <w:rsid w:val="00D6434D"/>
    <w:rsid w:val="00E9096D"/>
    <w:rsid w:val="00EE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E84BE36"/>
  <w15:docId w15:val="{47FE9D70-FC92-426F-A0EE-F0F2B67D7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pl-PL" w:eastAsia="pl-PL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0C03"/>
  </w:style>
  <w:style w:type="paragraph" w:styleId="Nagwek1">
    <w:name w:val="heading 1"/>
    <w:basedOn w:val="Normalny"/>
    <w:next w:val="Normalny"/>
    <w:link w:val="Nagwek1Znak"/>
    <w:uiPriority w:val="9"/>
    <w:qFormat/>
    <w:rsid w:val="0024130C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4130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4130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4130C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4130C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4130C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4130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4130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4130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24130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E85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59B4"/>
  </w:style>
  <w:style w:type="paragraph" w:styleId="Stopka">
    <w:name w:val="footer"/>
    <w:basedOn w:val="Normalny"/>
    <w:link w:val="StopkaZnak"/>
    <w:uiPriority w:val="99"/>
    <w:unhideWhenUsed/>
    <w:rsid w:val="00E85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59B4"/>
  </w:style>
  <w:style w:type="character" w:customStyle="1" w:styleId="Nagwek1Znak">
    <w:name w:val="Nagłówek 1 Znak"/>
    <w:basedOn w:val="Domylnaczcionkaakapitu"/>
    <w:link w:val="Nagwek1"/>
    <w:uiPriority w:val="9"/>
    <w:rsid w:val="0024130C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4130C"/>
    <w:rPr>
      <w:rFonts w:asciiTheme="majorHAnsi" w:eastAsiaTheme="majorEastAsia" w:hAnsiTheme="majorHAnsi" w:cstheme="majorBidi"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4130C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4130C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4130C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4130C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4130C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4130C"/>
    <w:rPr>
      <w:rFonts w:asciiTheme="majorHAnsi" w:eastAsiaTheme="majorEastAsia" w:hAnsiTheme="majorHAnsi" w:cstheme="majorBidi"/>
      <w:cap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4130C"/>
    <w:rPr>
      <w:rFonts w:asciiTheme="majorHAnsi" w:eastAsiaTheme="majorEastAsia" w:hAnsiTheme="majorHAnsi" w:cstheme="majorBidi"/>
      <w:i/>
      <w:iCs/>
      <w:cap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4130C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character" w:customStyle="1" w:styleId="TytuZnak">
    <w:name w:val="Tytuł Znak"/>
    <w:basedOn w:val="Domylnaczcionkaakapitu"/>
    <w:link w:val="Tytu"/>
    <w:uiPriority w:val="10"/>
    <w:rsid w:val="0024130C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spacing w:after="240"/>
    </w:pPr>
    <w:rPr>
      <w:color w:val="00000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24130C"/>
    <w:rPr>
      <w:color w:val="000000" w:themeColor="text1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4130C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24130C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Bezodstpw">
    <w:name w:val="No Spacing"/>
    <w:uiPriority w:val="1"/>
    <w:qFormat/>
    <w:rsid w:val="0024130C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24130C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24130C"/>
    <w:rPr>
      <w:rFonts w:asciiTheme="majorHAnsi" w:eastAsiaTheme="majorEastAsia" w:hAnsiTheme="majorHAnsi" w:cstheme="majorBidi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130C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130C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24130C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24130C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0024130C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24130C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ytuksiki">
    <w:name w:val="Book Title"/>
    <w:basedOn w:val="Domylnaczcionkaakapitu"/>
    <w:uiPriority w:val="33"/>
    <w:qFormat/>
    <w:rsid w:val="0024130C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4130C"/>
    <w:pPr>
      <w:outlineLvl w:val="9"/>
    </w:pPr>
  </w:style>
  <w:style w:type="paragraph" w:styleId="Akapitzlist">
    <w:name w:val="List Paragraph"/>
    <w:basedOn w:val="Normalny"/>
    <w:uiPriority w:val="34"/>
    <w:qFormat/>
    <w:rsid w:val="008A180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08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80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532C00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AF0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AF0AAD"/>
  </w:style>
  <w:style w:type="table" w:styleId="Tabela-Siatka">
    <w:name w:val="Table Grid"/>
    <w:basedOn w:val="Standardowy"/>
    <w:rsid w:val="00263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is">
    <w:name w:val="Opis"/>
    <w:basedOn w:val="Normalny"/>
    <w:rsid w:val="00290B52"/>
    <w:pPr>
      <w:keepLines/>
      <w:spacing w:before="30" w:after="30" w:line="240" w:lineRule="auto"/>
      <w:ind w:left="567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Tekstpodstawowy">
    <w:name w:val="Body Text"/>
    <w:basedOn w:val="Normalny"/>
    <w:link w:val="TekstpodstawowyZnak"/>
    <w:rsid w:val="00290B5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290B52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1C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6A2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0"/>
    <w:rsid w:val="00B0604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A041B"/>
    <w:rPr>
      <w:color w:val="605E5C"/>
      <w:shd w:val="clear" w:color="auto" w:fill="E1DFDD"/>
    </w:r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UNGNftSw0puXVBEI3nUtfmJ4yA==">CgMxLjA4AHIhMVIzZDVJWXlPTlRaS29za0N4NDlrWE1QMW02TDJ1Wjdx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1145</Words>
  <Characters>6874</Characters>
  <Application>Microsoft Office Word</Application>
  <DocSecurity>0</DocSecurity>
  <Lines>57</Lines>
  <Paragraphs>16</Paragraphs>
  <ScaleCrop>false</ScaleCrop>
  <Company/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Julita Socińśka</dc:creator>
  <cp:lastModifiedBy>Paweł Andrzejczyk</cp:lastModifiedBy>
  <cp:revision>3</cp:revision>
  <dcterms:created xsi:type="dcterms:W3CDTF">2025-02-18T20:31:00Z</dcterms:created>
  <dcterms:modified xsi:type="dcterms:W3CDTF">2025-02-18T20:46:00Z</dcterms:modified>
</cp:coreProperties>
</file>